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400" w:val="left" w:leader="none"/>
        </w:tabs>
        <w:spacing w:line="240" w:lineRule="auto"/>
        <w:ind w:left="1063" w:right="0" w:firstLine="0"/>
        <w:rPr>
          <w:rFonts w:ascii="Times New Roman"/>
          <w:sz w:val="20"/>
        </w:rPr>
      </w:pPr>
      <w:r>
        <w:rPr>
          <w:rFonts w:ascii="Times New Roman"/>
          <w:position w:val="35"/>
          <w:sz w:val="20"/>
        </w:rPr>
        <w:drawing>
          <wp:inline distT="0" distB="0" distL="0" distR="0">
            <wp:extent cx="1573863" cy="6995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863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5"/>
          <w:sz w:val="20"/>
        </w:rPr>
      </w:r>
      <w:r>
        <w:rPr>
          <w:rFonts w:ascii="Times New Roman"/>
          <w:position w:val="35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3908" cy="9723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08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4"/>
        <w:rPr>
          <w:rFonts w:ascii="Times New Roman"/>
          <w:sz w:val="24"/>
        </w:rPr>
      </w:pPr>
    </w:p>
    <w:p>
      <w:pPr>
        <w:spacing w:before="1"/>
        <w:ind w:left="0" w:right="355" w:firstLine="0"/>
        <w:jc w:val="center"/>
        <w:rPr>
          <w:rFonts w:ascii="Times New Roman" w:hAnsi="Times New Roman"/>
          <w:b/>
          <w:sz w:val="24"/>
        </w:rPr>
      </w:pPr>
      <w:bookmarkStart w:name="UNIVERSIDAD JUÁREZ AUTÓNOMA DE TABASCO" w:id="1"/>
      <w:bookmarkEnd w:id="1"/>
      <w:r>
        <w:rPr/>
      </w:r>
      <w:r>
        <w:rPr>
          <w:rFonts w:ascii="Times New Roman" w:hAnsi="Times New Roman"/>
          <w:b/>
          <w:sz w:val="24"/>
        </w:rPr>
        <w:t>UNIVERSIDAD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JUÁREZ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AUTÓNOMA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TABASCO</w:t>
      </w:r>
    </w:p>
    <w:p>
      <w:pPr>
        <w:spacing w:before="74"/>
        <w:ind w:left="2" w:right="355" w:firstLine="0"/>
        <w:jc w:val="center"/>
        <w:rPr>
          <w:rFonts w:ascii="Times New Roman" w:hAnsi="Times New Roman"/>
          <w:b/>
          <w:sz w:val="24"/>
        </w:rPr>
      </w:pPr>
      <w:bookmarkStart w:name="División Académica de Ciencias Económico" w:id="2"/>
      <w:bookmarkEnd w:id="2"/>
      <w:r>
        <w:rPr/>
      </w:r>
      <w:r>
        <w:rPr>
          <w:rFonts w:ascii="Times New Roman" w:hAnsi="Times New Roman"/>
          <w:b/>
          <w:sz w:val="24"/>
        </w:rPr>
        <w:t>División</w:t>
      </w:r>
      <w:r>
        <w:rPr>
          <w:rFonts w:ascii="Times New Roman" w:hAnsi="Times New Roman"/>
          <w:b/>
          <w:spacing w:val="-9"/>
          <w:sz w:val="24"/>
        </w:rPr>
        <w:t> </w:t>
      </w:r>
      <w:r>
        <w:rPr>
          <w:rFonts w:ascii="Times New Roman" w:hAnsi="Times New Roman"/>
          <w:b/>
          <w:sz w:val="24"/>
        </w:rPr>
        <w:t>Académica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Ciencias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Económico-</w:t>
      </w:r>
      <w:r>
        <w:rPr>
          <w:rFonts w:ascii="Times New Roman" w:hAnsi="Times New Roman"/>
          <w:b/>
          <w:spacing w:val="-2"/>
          <w:sz w:val="24"/>
        </w:rPr>
        <w:t>Administrativas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146"/>
        <w:rPr>
          <w:rFonts w:ascii="Times New Roman"/>
          <w:b/>
          <w:sz w:val="24"/>
        </w:rPr>
      </w:pPr>
    </w:p>
    <w:p>
      <w:pPr>
        <w:spacing w:line="619" w:lineRule="auto" w:before="1"/>
        <w:ind w:left="3583" w:right="3938" w:firstLine="0"/>
        <w:jc w:val="center"/>
        <w:rPr>
          <w:rFonts w:ascii="Times New Roman"/>
          <w:b/>
          <w:sz w:val="24"/>
        </w:rPr>
      </w:pPr>
      <w:bookmarkStart w:name="Asignatura: Mercadotecnia de servicios" w:id="3"/>
      <w:bookmarkEnd w:id="3"/>
      <w:r>
        <w:rPr/>
      </w:r>
      <w:r>
        <w:rPr>
          <w:rFonts w:ascii="Times New Roman"/>
          <w:b/>
          <w:sz w:val="24"/>
        </w:rPr>
        <w:t>Asignatura: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Mercadotecnia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servicios </w:t>
      </w:r>
      <w:bookmarkStart w:name="Licenciatura: Mercadotecnia" w:id="4"/>
      <w:bookmarkEnd w:id="4"/>
      <w:r>
        <w:rPr>
          <w:rFonts w:ascii="Times New Roman"/>
          <w:b/>
          <w:sz w:val="24"/>
        </w:rPr>
        <w:t>L</w:t>
      </w:r>
      <w:r>
        <w:rPr>
          <w:rFonts w:ascii="Times New Roman"/>
          <w:b/>
          <w:sz w:val="24"/>
        </w:rPr>
        <w:t>icenciatura: Mercadotecnia</w:t>
      </w:r>
    </w:p>
    <w:p>
      <w:pPr>
        <w:spacing w:line="619" w:lineRule="auto" w:before="0"/>
        <w:ind w:left="3584" w:right="3935" w:firstLine="0"/>
        <w:jc w:val="center"/>
        <w:rPr>
          <w:rFonts w:ascii="Times New Roman"/>
          <w:b/>
          <w:sz w:val="24"/>
        </w:rPr>
      </w:pPr>
      <w:bookmarkStart w:name="Docente: Dra. Minerva Camacho Javier" w:id="5"/>
      <w:bookmarkEnd w:id="5"/>
      <w:r>
        <w:rPr/>
      </w:r>
      <w:r>
        <w:rPr>
          <w:rFonts w:ascii="Times New Roman"/>
          <w:b/>
          <w:sz w:val="24"/>
        </w:rPr>
        <w:t>Docente: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Dra.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Minerva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Camacho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Javier </w:t>
      </w:r>
      <w:bookmarkStart w:name="Actividad: Blueprint v1" w:id="6"/>
      <w:bookmarkEnd w:id="6"/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z w:val="24"/>
        </w:rPr>
        <w:t>ctividad: Blueprint v1</w:t>
      </w:r>
    </w:p>
    <w:p>
      <w:pPr>
        <w:spacing w:line="616" w:lineRule="auto" w:before="0"/>
        <w:ind w:left="3747" w:right="4098" w:firstLine="0"/>
        <w:jc w:val="center"/>
        <w:rPr>
          <w:rFonts w:ascii="Times New Roman"/>
          <w:b/>
          <w:sz w:val="24"/>
        </w:rPr>
      </w:pPr>
      <w:bookmarkStart w:name="Equipo 5: Abieli Manuel Izquierdo" w:id="7"/>
      <w:bookmarkEnd w:id="7"/>
      <w:r>
        <w:rPr/>
      </w:r>
      <w:r>
        <w:rPr>
          <w:rFonts w:ascii="Times New Roman"/>
          <w:b/>
          <w:sz w:val="24"/>
        </w:rPr>
        <w:t>Equipo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5: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Abieli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Manuel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Izquierdo </w:t>
      </w:r>
      <w:bookmarkStart w:name="Darina Guadalupe Lanz Vazquez" w:id="8"/>
      <w:bookmarkEnd w:id="8"/>
      <w:r>
        <w:rPr>
          <w:rFonts w:ascii="Times New Roman"/>
          <w:b/>
          <w:sz w:val="24"/>
        </w:rPr>
        <w:t>Da</w:t>
      </w:r>
      <w:r>
        <w:rPr>
          <w:rFonts w:ascii="Times New Roman"/>
          <w:b/>
          <w:sz w:val="24"/>
        </w:rPr>
        <w:t>rina Guadalupe Lanz Vazquez </w:t>
      </w:r>
      <w:bookmarkStart w:name="Zarife zapata Alvarez" w:id="9"/>
      <w:bookmarkEnd w:id="9"/>
      <w:r>
        <w:rPr>
          <w:rFonts w:ascii="Times New Roman"/>
          <w:b/>
          <w:sz w:val="24"/>
        </w:rPr>
        <w:t>Z</w:t>
      </w:r>
      <w:r>
        <w:rPr>
          <w:rFonts w:ascii="Times New Roman"/>
          <w:b/>
          <w:sz w:val="24"/>
        </w:rPr>
        <w:t>arife zapata Alvarez</w:t>
      </w:r>
    </w:p>
    <w:p>
      <w:pPr>
        <w:spacing w:line="614" w:lineRule="auto" w:before="0"/>
        <w:ind w:left="3583" w:right="3935" w:firstLine="0"/>
        <w:jc w:val="center"/>
        <w:rPr>
          <w:rFonts w:ascii="Times New Roman" w:hAnsi="Times New Roman"/>
          <w:b/>
          <w:sz w:val="24"/>
        </w:rPr>
      </w:pPr>
      <w:bookmarkStart w:name="Fátima Guadalupe Torres González" w:id="10"/>
      <w:bookmarkEnd w:id="10"/>
      <w:r>
        <w:rPr/>
      </w:r>
      <w:r>
        <w:rPr>
          <w:rFonts w:ascii="Times New Roman" w:hAnsi="Times New Roman"/>
          <w:b/>
          <w:sz w:val="24"/>
        </w:rPr>
        <w:t>Fátima</w:t>
      </w:r>
      <w:r>
        <w:rPr>
          <w:rFonts w:ascii="Times New Roman" w:hAnsi="Times New Roman"/>
          <w:b/>
          <w:spacing w:val="-15"/>
          <w:sz w:val="24"/>
        </w:rPr>
        <w:t> </w:t>
      </w:r>
      <w:r>
        <w:rPr>
          <w:rFonts w:ascii="Times New Roman" w:hAnsi="Times New Roman"/>
          <w:b/>
          <w:sz w:val="24"/>
        </w:rPr>
        <w:t>Guadalupe</w:t>
      </w:r>
      <w:r>
        <w:rPr>
          <w:rFonts w:ascii="Times New Roman" w:hAnsi="Times New Roman"/>
          <w:b/>
          <w:spacing w:val="-15"/>
          <w:sz w:val="24"/>
        </w:rPr>
        <w:t> </w:t>
      </w:r>
      <w:r>
        <w:rPr>
          <w:rFonts w:ascii="Times New Roman" w:hAnsi="Times New Roman"/>
          <w:b/>
          <w:sz w:val="24"/>
        </w:rPr>
        <w:t>Torres</w:t>
      </w:r>
      <w:r>
        <w:rPr>
          <w:rFonts w:ascii="Times New Roman" w:hAnsi="Times New Roman"/>
          <w:b/>
          <w:spacing w:val="-15"/>
          <w:sz w:val="24"/>
        </w:rPr>
        <w:t> </w:t>
      </w:r>
      <w:r>
        <w:rPr>
          <w:rFonts w:ascii="Times New Roman" w:hAnsi="Times New Roman"/>
          <w:b/>
          <w:sz w:val="24"/>
        </w:rPr>
        <w:t>González </w:t>
      </w:r>
      <w:bookmarkStart w:name="Grupo: KLM" w:id="11"/>
      <w:bookmarkEnd w:id="11"/>
      <w:r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rupo: KLM</w:t>
      </w:r>
    </w:p>
    <w:p>
      <w:pPr>
        <w:spacing w:after="0" w:line="614" w:lineRule="auto"/>
        <w:jc w:val="center"/>
        <w:rPr>
          <w:rFonts w:ascii="Times New Roman" w:hAnsi="Times New Roman"/>
          <w:b/>
          <w:sz w:val="24"/>
        </w:rPr>
        <w:sectPr>
          <w:type w:val="continuous"/>
          <w:pgSz w:w="12240" w:h="15840"/>
          <w:pgMar w:top="520" w:bottom="280" w:left="360" w:right="0"/>
        </w:sectPr>
      </w:pPr>
    </w:p>
    <w:p>
      <w:pPr>
        <w:spacing w:line="256" w:lineRule="auto" w:before="72" w:after="15"/>
        <w:ind w:left="3755" w:right="3959" w:firstLine="1027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Lista de cotejo Proyecto</w:t>
      </w:r>
      <w:r>
        <w:rPr>
          <w:rFonts w:ascii="Arial"/>
          <w:b/>
          <w:spacing w:val="-13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13"/>
          <w:sz w:val="28"/>
        </w:rPr>
        <w:t> </w:t>
      </w:r>
      <w:r>
        <w:rPr>
          <w:rFonts w:ascii="Arial"/>
          <w:b/>
          <w:sz w:val="28"/>
        </w:rPr>
        <w:t>MKT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13"/>
          <w:sz w:val="28"/>
        </w:rPr>
        <w:t> </w:t>
      </w:r>
      <w:r>
        <w:rPr>
          <w:rFonts w:ascii="Arial"/>
          <w:b/>
          <w:sz w:val="28"/>
        </w:rPr>
        <w:t>Servicios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997"/>
      </w:tblGrid>
      <w:tr>
        <w:trPr>
          <w:trHeight w:val="2251" w:hRule="atLeast"/>
        </w:trPr>
        <w:tc>
          <w:tcPr>
            <w:tcW w:w="2834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64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los </w:t>
            </w:r>
            <w:r>
              <w:rPr>
                <w:rFonts w:ascii="Arial"/>
                <w:b/>
                <w:spacing w:val="-2"/>
                <w:sz w:val="24"/>
              </w:rPr>
              <w:t>integrantes:</w:t>
            </w:r>
          </w:p>
        </w:tc>
        <w:tc>
          <w:tcPr>
            <w:tcW w:w="5997" w:type="dxa"/>
          </w:tcPr>
          <w:p>
            <w:pPr>
              <w:pStyle w:val="TableParagraph"/>
              <w:spacing w:line="360" w:lineRule="auto"/>
              <w:ind w:right="15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Fátima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Guadalupe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Torres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González Abieli Manuel Izquierdo</w:t>
            </w:r>
          </w:p>
          <w:p>
            <w:pPr>
              <w:pStyle w:val="TableParagraph"/>
              <w:spacing w:line="362" w:lineRule="auto"/>
              <w:ind w:right="15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Darina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Guadalupe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Lanz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Vázquez Zarife Zapata Álvarez</w:t>
            </w:r>
          </w:p>
        </w:tc>
      </w:tr>
      <w:tr>
        <w:trPr>
          <w:trHeight w:val="829" w:hRule="atLeast"/>
        </w:trPr>
        <w:tc>
          <w:tcPr>
            <w:tcW w:w="2834" w:type="dxa"/>
          </w:tcPr>
          <w:p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Núm.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equipo </w:t>
            </w:r>
            <w:r>
              <w:rPr>
                <w:rFonts w:ascii="Arial" w:hAnsi="Arial"/>
                <w:b/>
                <w:spacing w:val="-10"/>
                <w:sz w:val="24"/>
              </w:rPr>
              <w:t>y</w:t>
            </w:r>
          </w:p>
          <w:p>
            <w:pPr>
              <w:pStyle w:val="TableParagraph"/>
              <w:spacing w:line="274" w:lineRule="exact"/>
              <w:ind w:left="110" w:righ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nombre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institución o empresa local:</w:t>
            </w:r>
          </w:p>
        </w:tc>
        <w:tc>
          <w:tcPr>
            <w:tcW w:w="5997" w:type="dxa"/>
          </w:tcPr>
          <w:p>
            <w:pPr>
              <w:pStyle w:val="TableParagraph"/>
              <w:spacing w:line="248" w:lineRule="exact"/>
              <w:ind w:left="86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5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1"/>
        <w:gridCol w:w="706"/>
        <w:gridCol w:w="711"/>
        <w:gridCol w:w="3543"/>
      </w:tblGrid>
      <w:tr>
        <w:trPr>
          <w:trHeight w:val="566" w:hRule="atLeast"/>
        </w:trPr>
        <w:tc>
          <w:tcPr>
            <w:tcW w:w="6381" w:type="dxa"/>
            <w:shd w:val="clear" w:color="auto" w:fill="EDEBE0"/>
          </w:tcPr>
          <w:p>
            <w:pPr>
              <w:pStyle w:val="TableParagraph"/>
              <w:spacing w:before="135"/>
              <w:ind w:left="18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Criterios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</w:t>
            </w:r>
            <w:r>
              <w:rPr>
                <w:rFonts w:ascii="Arial" w:hAnsi="Arial"/>
                <w:b/>
                <w:spacing w:val="-2"/>
                <w:sz w:val="24"/>
              </w:rPr>
              <w:t>evaluación</w:t>
            </w:r>
          </w:p>
        </w:tc>
        <w:tc>
          <w:tcPr>
            <w:tcW w:w="706" w:type="dxa"/>
            <w:shd w:val="clear" w:color="auto" w:fill="EDEBE0"/>
          </w:tcPr>
          <w:p>
            <w:pPr>
              <w:pStyle w:val="TableParagraph"/>
              <w:spacing w:before="144"/>
              <w:ind w:left="22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Sí</w:t>
            </w:r>
          </w:p>
        </w:tc>
        <w:tc>
          <w:tcPr>
            <w:tcW w:w="711" w:type="dxa"/>
            <w:shd w:val="clear" w:color="auto" w:fill="EDEBE0"/>
          </w:tcPr>
          <w:p>
            <w:pPr>
              <w:pStyle w:val="TableParagraph"/>
              <w:spacing w:before="144"/>
              <w:ind w:lef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543" w:type="dxa"/>
            <w:shd w:val="clear" w:color="auto" w:fill="EDEBE0"/>
          </w:tcPr>
          <w:p>
            <w:pPr>
              <w:pStyle w:val="TableParagraph"/>
              <w:spacing w:line="280" w:lineRule="atLeast"/>
              <w:ind w:left="1190" w:right="888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 </w:t>
            </w:r>
            <w:r>
              <w:rPr>
                <w:rFonts w:ascii="Arial"/>
                <w:b/>
                <w:sz w:val="24"/>
              </w:rPr>
              <w:t>de avance</w:t>
            </w:r>
          </w:p>
        </w:tc>
      </w:tr>
      <w:tr>
        <w:trPr>
          <w:trHeight w:val="757" w:hRule="atLeast"/>
        </w:trPr>
        <w:tc>
          <w:tcPr>
            <w:tcW w:w="63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6)</w:t>
            </w:r>
            <w:r>
              <w:rPr>
                <w:rFonts w:ascii="Arial"/>
                <w:b/>
                <w:spacing w:val="30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BLUEPRINT V1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(MAPA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SERVICIO)</w:t>
            </w:r>
          </w:p>
          <w:p>
            <w:pPr>
              <w:pStyle w:val="TableParagraph"/>
              <w:spacing w:before="15"/>
              <w:ind w:left="47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Capas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completas: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Evidencias,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acciones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cliente,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frontstage,</w:t>
            </w:r>
          </w:p>
          <w:p>
            <w:pPr>
              <w:pStyle w:val="TableParagraph"/>
              <w:spacing w:line="225" w:lineRule="exact" w:before="25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backstage,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procesos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soporte.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35" w:lineRule="exact"/>
              <w:ind w:left="22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63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7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Líneas: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Interacción,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visibilidad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internalidad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claramente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trazadas.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2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7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Tiempos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colas: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Duraciones,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esperas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cuellos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botella.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2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7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Fallos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salvaguardas: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Puntos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falla,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controles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contingencias.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2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63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47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Oportunidades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mejora: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Marcadas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diagrama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vinculadas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30" w:lineRule="exact" w:before="24"/>
              <w:ind w:left="4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KPIs.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26" w:lineRule="exact"/>
              <w:ind w:left="22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360" w:bottom="280" w:left="360" w:right="0"/>
        </w:sectPr>
      </w:pPr>
    </w:p>
    <w:p>
      <w:pPr>
        <w:spacing w:before="17"/>
        <w:ind w:left="1440" w:right="0" w:firstLine="0"/>
        <w:jc w:val="left"/>
        <w:rPr>
          <w:rFonts w:ascii="Calibri" w:hAnsi="Calibri"/>
          <w:b/>
          <w:sz w:val="28"/>
        </w:rPr>
      </w:pPr>
      <w:bookmarkStart w:name="Service Blueprint v1 Pizzería Pity" w:id="12"/>
      <w:bookmarkEnd w:id="12"/>
      <w:r>
        <w:rPr/>
      </w:r>
      <w:r>
        <w:rPr>
          <w:rFonts w:ascii="Calibri" w:hAnsi="Calibri"/>
          <w:b/>
          <w:sz w:val="28"/>
        </w:rPr>
        <w:t>Service</w:t>
      </w:r>
      <w:r>
        <w:rPr>
          <w:rFonts w:ascii="Calibri" w:hAnsi="Calibri"/>
          <w:b/>
          <w:spacing w:val="-7"/>
          <w:sz w:val="28"/>
        </w:rPr>
        <w:t> </w:t>
      </w:r>
      <w:r>
        <w:rPr>
          <w:rFonts w:ascii="Calibri" w:hAnsi="Calibri"/>
          <w:b/>
          <w:sz w:val="28"/>
        </w:rPr>
        <w:t>Blueprint</w:t>
      </w:r>
      <w:r>
        <w:rPr>
          <w:rFonts w:ascii="Calibri" w:hAnsi="Calibri"/>
          <w:b/>
          <w:spacing w:val="-7"/>
          <w:sz w:val="28"/>
        </w:rPr>
        <w:t> </w:t>
      </w:r>
      <w:r>
        <w:rPr>
          <w:rFonts w:ascii="Calibri" w:hAnsi="Calibri"/>
          <w:b/>
          <w:sz w:val="28"/>
        </w:rPr>
        <w:t>v1</w:t>
      </w:r>
      <w:r>
        <w:rPr>
          <w:rFonts w:ascii="Calibri" w:hAnsi="Calibri"/>
          <w:b/>
          <w:spacing w:val="-7"/>
          <w:sz w:val="28"/>
        </w:rPr>
        <w:t> </w:t>
      </w:r>
      <w:r>
        <w:rPr>
          <w:rFonts w:ascii="Calibri" w:hAnsi="Calibri"/>
          <w:b/>
          <w:sz w:val="28"/>
        </w:rPr>
        <w:t>Pizzería</w:t>
      </w:r>
      <w:r>
        <w:rPr>
          <w:rFonts w:ascii="Calibri" w:hAnsi="Calibri"/>
          <w:b/>
          <w:spacing w:val="-7"/>
          <w:sz w:val="28"/>
        </w:rPr>
        <w:t> </w:t>
      </w:r>
      <w:r>
        <w:rPr>
          <w:rFonts w:ascii="Calibri" w:hAnsi="Calibri"/>
          <w:b/>
          <w:spacing w:val="-4"/>
          <w:sz w:val="28"/>
        </w:rPr>
        <w:t>Pity</w:t>
      </w:r>
    </w:p>
    <w:p>
      <w:pPr>
        <w:pStyle w:val="Heading1"/>
        <w:spacing w:before="254"/>
      </w:pPr>
      <w:bookmarkStart w:name="Objetivo" w:id="13"/>
      <w:bookmarkEnd w:id="13"/>
      <w:r>
        <w:rPr>
          <w:b w:val="0"/>
        </w:rPr>
      </w:r>
      <w:r>
        <w:rPr>
          <w:spacing w:val="-2"/>
        </w:rPr>
        <w:t>Objetivo</w:t>
      </w:r>
    </w:p>
    <w:p>
      <w:pPr>
        <w:pStyle w:val="BodyText"/>
        <w:spacing w:line="273" w:lineRule="auto" w:before="53"/>
        <w:ind w:left="1440" w:right="1796"/>
        <w:jc w:val="both"/>
      </w:pPr>
      <w:r>
        <w:rPr/>
        <w:t>Mapear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recorrido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cliente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descubre,</w:t>
      </w:r>
      <w:r>
        <w:rPr>
          <w:spacing w:val="-12"/>
        </w:rPr>
        <w:t> </w:t>
      </w:r>
      <w:r>
        <w:rPr/>
        <w:t>ordena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consume</w:t>
      </w:r>
      <w:r>
        <w:rPr>
          <w:spacing w:val="-13"/>
        </w:rPr>
        <w:t> </w:t>
      </w:r>
      <w:r>
        <w:rPr/>
        <w:t>productos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Pizzería</w:t>
      </w:r>
      <w:r>
        <w:rPr>
          <w:spacing w:val="-12"/>
        </w:rPr>
        <w:t> </w:t>
      </w:r>
      <w:r>
        <w:rPr/>
        <w:t>Pity, para identificar puntos críticos de atención y para poder optimizar procesos internos que garanticen rapidez, calidad y satisfacción.</w:t>
      </w:r>
    </w:p>
    <w:p>
      <w:pPr>
        <w:pStyle w:val="Heading1"/>
      </w:pPr>
      <w:bookmarkStart w:name="Descripción breve del servicio" w:id="14"/>
      <w:bookmarkEnd w:id="14"/>
      <w:r>
        <w:rPr>
          <w:b w:val="0"/>
        </w:rPr>
      </w:r>
      <w:r>
        <w:rPr/>
        <w:t>Descripción</w:t>
      </w:r>
      <w:r>
        <w:rPr>
          <w:spacing w:val="-11"/>
        </w:rPr>
        <w:t> </w:t>
      </w:r>
      <w:r>
        <w:rPr/>
        <w:t>breve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>
          <w:spacing w:val="-2"/>
        </w:rPr>
        <w:t>servicio</w:t>
      </w:r>
    </w:p>
    <w:p>
      <w:pPr>
        <w:pStyle w:val="BodyText"/>
        <w:spacing w:line="273" w:lineRule="auto" w:before="53"/>
        <w:ind w:left="1440" w:right="1792"/>
        <w:jc w:val="both"/>
      </w:pPr>
      <w:r>
        <w:rPr/>
        <w:t>Pizzería Pity es un negocio de servicio de comidad enfocado en pizzas artesanales y cuenta cuenta con local, se pueden hacer pedidos a domicilio. Ofrece un menú variado, atención personalizada y preparación rápida con ingredientes frescos.</w:t>
      </w:r>
    </w:p>
    <w:p>
      <w:pPr>
        <w:pStyle w:val="Heading1"/>
        <w:spacing w:before="203" w:after="50"/>
      </w:pPr>
      <w:bookmarkStart w:name="Service Blueprint v1" w:id="15"/>
      <w:bookmarkEnd w:id="15"/>
      <w:r>
        <w:rPr>
          <w:b w:val="0"/>
        </w:rPr>
      </w:r>
      <w:r>
        <w:rPr/>
        <w:t>Service</w:t>
      </w:r>
      <w:r>
        <w:rPr>
          <w:spacing w:val="-15"/>
        </w:rPr>
        <w:t> </w:t>
      </w:r>
      <w:r>
        <w:rPr/>
        <w:t>Blueprint</w:t>
      </w:r>
      <w:r>
        <w:rPr>
          <w:spacing w:val="-12"/>
        </w:rPr>
        <w:t> </w:t>
      </w:r>
      <w:r>
        <w:rPr>
          <w:spacing w:val="-5"/>
        </w:rPr>
        <w:t>v1</w:t>
      </w:r>
    </w:p>
    <w:tbl>
      <w:tblPr>
        <w:tblW w:w="0" w:type="auto"/>
        <w:jc w:val="left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7"/>
        <w:gridCol w:w="1508"/>
        <w:gridCol w:w="2550"/>
        <w:gridCol w:w="1210"/>
        <w:gridCol w:w="1455"/>
        <w:gridCol w:w="1316"/>
      </w:tblGrid>
      <w:tr>
        <w:trPr>
          <w:trHeight w:val="1123" w:hRule="atLeast"/>
        </w:trPr>
        <w:tc>
          <w:tcPr>
            <w:tcW w:w="1057" w:type="dxa"/>
          </w:tcPr>
          <w:p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Capa</w:t>
            </w:r>
          </w:p>
        </w:tc>
        <w:tc>
          <w:tcPr>
            <w:tcW w:w="1508" w:type="dxa"/>
          </w:tcPr>
          <w:p>
            <w:pPr>
              <w:pStyle w:val="TableParagraph"/>
              <w:spacing w:line="242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Descubrimi </w:t>
            </w:r>
            <w:r>
              <w:rPr>
                <w:b/>
                <w:spacing w:val="-4"/>
                <w:sz w:val="24"/>
              </w:rPr>
              <w:t>ento</w:t>
            </w: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Pedido (online/teléfono/pr esencial)</w:t>
            </w:r>
          </w:p>
        </w:tc>
        <w:tc>
          <w:tcPr>
            <w:tcW w:w="1210" w:type="dxa"/>
          </w:tcPr>
          <w:p>
            <w:pPr>
              <w:pStyle w:val="TableParagraph"/>
              <w:tabs>
                <w:tab w:pos="967" w:val="left" w:leader="none"/>
              </w:tabs>
              <w:spacing w:line="242" w:lineRule="auto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Prepara </w:t>
            </w:r>
            <w:r>
              <w:rPr>
                <w:b/>
                <w:spacing w:val="-4"/>
                <w:sz w:val="24"/>
              </w:rPr>
              <w:t>ción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y </w:t>
            </w:r>
            <w:r>
              <w:rPr>
                <w:b/>
                <w:spacing w:val="-2"/>
                <w:sz w:val="24"/>
              </w:rPr>
              <w:t>entrega</w:t>
            </w:r>
          </w:p>
        </w:tc>
        <w:tc>
          <w:tcPr>
            <w:tcW w:w="1455" w:type="dxa"/>
          </w:tcPr>
          <w:p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Consumo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</w:p>
          <w:p>
            <w:pPr>
              <w:pStyle w:val="TableParagraph"/>
              <w:spacing w:line="278" w:lineRule="exact"/>
              <w:ind w:righ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entrega domicilio</w:t>
            </w:r>
          </w:p>
        </w:tc>
        <w:tc>
          <w:tcPr>
            <w:tcW w:w="1316" w:type="dxa"/>
          </w:tcPr>
          <w:p>
            <w:pPr>
              <w:pStyle w:val="TableParagraph"/>
              <w:spacing w:line="242" w:lineRule="auto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Feedback posterior</w:t>
            </w:r>
          </w:p>
        </w:tc>
      </w:tr>
      <w:tr>
        <w:trPr>
          <w:trHeight w:val="1549" w:hRule="atLeast"/>
        </w:trPr>
        <w:tc>
          <w:tcPr>
            <w:tcW w:w="1057" w:type="dxa"/>
          </w:tcPr>
          <w:p>
            <w:pPr>
              <w:pStyle w:val="TableParagraph"/>
              <w:tabs>
                <w:tab w:pos="628" w:val="left" w:leader="none"/>
              </w:tabs>
              <w:spacing w:before="1"/>
              <w:ind w:left="110" w:righ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Accione </w:t>
            </w:r>
            <w:r>
              <w:rPr>
                <w:b/>
                <w:spacing w:val="-10"/>
                <w:sz w:val="22"/>
              </w:rPr>
              <w:t>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cliente</w:t>
            </w:r>
          </w:p>
        </w:tc>
        <w:tc>
          <w:tcPr>
            <w:tcW w:w="1508" w:type="dxa"/>
          </w:tcPr>
          <w:p>
            <w:pPr>
              <w:pStyle w:val="TableParagraph"/>
              <w:tabs>
                <w:tab w:pos="1170" w:val="left" w:leader="none"/>
              </w:tabs>
              <w:spacing w:before="1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Busca pizzerías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redes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sociales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recomendaci</w:t>
            </w:r>
          </w:p>
          <w:p>
            <w:pPr>
              <w:pStyle w:val="TableParagraph"/>
              <w:spacing w:line="237" w:lineRule="exact" w:before="2"/>
              <w:rPr>
                <w:sz w:val="22"/>
              </w:rPr>
            </w:pPr>
            <w:r>
              <w:rPr>
                <w:spacing w:val="-4"/>
                <w:sz w:val="22"/>
              </w:rPr>
              <w:t>ones</w:t>
            </w:r>
          </w:p>
        </w:tc>
        <w:tc>
          <w:tcPr>
            <w:tcW w:w="2550" w:type="dxa"/>
          </w:tcPr>
          <w:p>
            <w:pPr>
              <w:pStyle w:val="TableParagraph"/>
              <w:tabs>
                <w:tab w:pos="2111" w:val="left" w:leader="none"/>
              </w:tabs>
              <w:spacing w:before="1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Llamaa su numero </w:t>
            </w:r>
            <w:r>
              <w:rPr>
                <w:spacing w:val="-2"/>
                <w:sz w:val="22"/>
              </w:rPr>
              <w:t>telefonico,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usa </w:t>
            </w:r>
            <w:r>
              <w:rPr>
                <w:sz w:val="22"/>
              </w:rPr>
              <w:t>WhatsApp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llega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local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ind w:right="151"/>
              <w:rPr>
                <w:sz w:val="22"/>
              </w:rPr>
            </w:pPr>
            <w:r>
              <w:rPr>
                <w:spacing w:val="-2"/>
                <w:sz w:val="22"/>
              </w:rPr>
              <w:t>Realiza pago; espera confirmac </w:t>
            </w:r>
            <w:r>
              <w:rPr>
                <w:spacing w:val="-4"/>
                <w:sz w:val="22"/>
              </w:rPr>
              <w:t>ión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1173" w:val="left" w:leader="none"/>
              </w:tabs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Recibe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tabs>
                <w:tab w:pos="1116" w:val="left" w:leader="none"/>
              </w:tabs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pizza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en</w:t>
            </w:r>
          </w:p>
          <w:p>
            <w:pPr>
              <w:pStyle w:val="TableParagraph"/>
              <w:tabs>
                <w:tab w:pos="1222" w:val="left" w:leader="none"/>
              </w:tabs>
              <w:spacing w:line="256" w:lineRule="exact" w:before="1"/>
              <w:rPr>
                <w:sz w:val="22"/>
              </w:rPr>
            </w:pPr>
            <w:r>
              <w:rPr>
                <w:spacing w:val="-4"/>
                <w:sz w:val="22"/>
              </w:rPr>
              <w:t>mesa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domicilio</w:t>
            </w:r>
          </w:p>
        </w:tc>
        <w:tc>
          <w:tcPr>
            <w:tcW w:w="1316" w:type="dxa"/>
          </w:tcPr>
          <w:p>
            <w:pPr>
              <w:pStyle w:val="TableParagraph"/>
              <w:tabs>
                <w:tab w:pos="1093" w:val="left" w:leader="none"/>
              </w:tabs>
              <w:spacing w:before="1"/>
              <w:ind w:right="98"/>
              <w:rPr>
                <w:sz w:val="22"/>
              </w:rPr>
            </w:pPr>
            <w:r>
              <w:rPr>
                <w:sz w:val="22"/>
              </w:rPr>
              <w:t>Deja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reseña 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redes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recomiend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conocidos</w:t>
            </w:r>
          </w:p>
        </w:tc>
      </w:tr>
      <w:tr>
        <w:trPr>
          <w:trHeight w:val="1732" w:hRule="atLeast"/>
        </w:trPr>
        <w:tc>
          <w:tcPr>
            <w:tcW w:w="1057" w:type="dxa"/>
          </w:tcPr>
          <w:p>
            <w:pPr>
              <w:pStyle w:val="TableParagraph"/>
              <w:spacing w:line="237" w:lineRule="auto" w:before="4"/>
              <w:ind w:left="110" w:right="1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Evidenc </w:t>
            </w:r>
            <w:r>
              <w:rPr>
                <w:b/>
                <w:sz w:val="22"/>
              </w:rPr>
              <w:t>ia</w:t>
            </w:r>
            <w:r>
              <w:rPr>
                <w:b/>
                <w:spacing w:val="-2"/>
                <w:sz w:val="22"/>
              </w:rPr>
              <w:t> física</w:t>
            </w:r>
          </w:p>
        </w:tc>
        <w:tc>
          <w:tcPr>
            <w:tcW w:w="1508" w:type="dxa"/>
          </w:tcPr>
          <w:p>
            <w:pPr>
              <w:pStyle w:val="TableParagraph"/>
              <w:tabs>
                <w:tab w:pos="1107" w:val="left" w:leader="none"/>
              </w:tabs>
              <w:spacing w:line="256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Fotos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tabs>
                <w:tab w:pos="857" w:val="left" w:leader="none"/>
                <w:tab w:pos="1166" w:val="left" w:leader="none"/>
              </w:tabs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local,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menú </w:t>
            </w:r>
            <w:r>
              <w:rPr>
                <w:spacing w:val="-2"/>
                <w:sz w:val="22"/>
              </w:rPr>
              <w:t>digital, reseñas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redes</w:t>
            </w:r>
          </w:p>
        </w:tc>
        <w:tc>
          <w:tcPr>
            <w:tcW w:w="2550" w:type="dxa"/>
          </w:tcPr>
          <w:p>
            <w:pPr>
              <w:pStyle w:val="TableParagraph"/>
              <w:tabs>
                <w:tab w:pos="1202" w:val="left" w:leader="none"/>
              </w:tabs>
              <w:spacing w:line="237" w:lineRule="auto" w:before="4"/>
              <w:ind w:right="100"/>
              <w:rPr>
                <w:sz w:val="22"/>
              </w:rPr>
            </w:pPr>
            <w:r>
              <w:rPr>
                <w:spacing w:val="-2"/>
                <w:sz w:val="22"/>
              </w:rPr>
              <w:t>Carta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física/digital, mostrador</w:t>
            </w:r>
          </w:p>
        </w:tc>
        <w:tc>
          <w:tcPr>
            <w:tcW w:w="1210" w:type="dxa"/>
          </w:tcPr>
          <w:p>
            <w:pPr>
              <w:pStyle w:val="TableParagraph"/>
              <w:spacing w:before="2"/>
              <w:ind w:right="92"/>
              <w:rPr>
                <w:sz w:val="22"/>
              </w:rPr>
            </w:pPr>
            <w:r>
              <w:rPr>
                <w:sz w:val="22"/>
              </w:rPr>
              <w:t>Ticket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compra, tiempo estimado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entrega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Caja/bolsa personalizad </w:t>
            </w:r>
            <w:r>
              <w:rPr>
                <w:spacing w:val="-6"/>
                <w:sz w:val="22"/>
              </w:rPr>
              <w:t>a, </w:t>
            </w:r>
            <w:r>
              <w:rPr>
                <w:spacing w:val="-2"/>
                <w:sz w:val="22"/>
              </w:rPr>
              <w:t>presentación </w:t>
            </w:r>
            <w:r>
              <w:rPr>
                <w:sz w:val="22"/>
              </w:rPr>
              <w:t>de la pizza</w:t>
            </w:r>
          </w:p>
        </w:tc>
        <w:tc>
          <w:tcPr>
            <w:tcW w:w="1316" w:type="dxa"/>
          </w:tcPr>
          <w:p>
            <w:pPr>
              <w:pStyle w:val="TableParagraph"/>
              <w:spacing w:before="2"/>
              <w:ind w:right="98"/>
              <w:rPr>
                <w:sz w:val="22"/>
              </w:rPr>
            </w:pPr>
            <w:r>
              <w:rPr>
                <w:sz w:val="22"/>
              </w:rPr>
              <w:t>Mensaje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agradecimi ento, promoción futura</w:t>
            </w:r>
          </w:p>
        </w:tc>
      </w:tr>
      <w:tr>
        <w:trPr>
          <w:trHeight w:val="1123" w:hRule="atLeast"/>
        </w:trPr>
        <w:tc>
          <w:tcPr>
            <w:tcW w:w="1057" w:type="dxa"/>
          </w:tcPr>
          <w:p>
            <w:pPr>
              <w:pStyle w:val="TableParagraph"/>
              <w:spacing w:before="2"/>
              <w:ind w:left="110" w:righ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Línea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interacc </w:t>
            </w:r>
            <w:r>
              <w:rPr>
                <w:b/>
                <w:spacing w:val="-4"/>
                <w:sz w:val="22"/>
              </w:rPr>
              <w:t>ión</w:t>
            </w:r>
          </w:p>
        </w:tc>
        <w:tc>
          <w:tcPr>
            <w:tcW w:w="1508" w:type="dxa"/>
          </w:tcPr>
          <w:p>
            <w:pPr>
              <w:pStyle w:val="TableParagraph"/>
              <w:spacing w:before="2"/>
              <w:ind w:right="92"/>
              <w:rPr>
                <w:sz w:val="22"/>
              </w:rPr>
            </w:pPr>
            <w:r>
              <w:rPr>
                <w:spacing w:val="-2"/>
                <w:sz w:val="22"/>
              </w:rPr>
              <w:t>Interacción </w:t>
            </w:r>
            <w:r>
              <w:rPr>
                <w:sz w:val="22"/>
              </w:rPr>
              <w:t>digital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(redes, </w:t>
            </w:r>
            <w:r>
              <w:rPr>
                <w:spacing w:val="-4"/>
                <w:sz w:val="22"/>
              </w:rPr>
              <w:t>apps, </w:t>
            </w:r>
            <w:r>
              <w:rPr>
                <w:spacing w:val="-2"/>
                <w:sz w:val="22"/>
              </w:rPr>
              <w:t>WhatsApp)</w:t>
            </w:r>
          </w:p>
        </w:tc>
        <w:tc>
          <w:tcPr>
            <w:tcW w:w="2550" w:type="dxa"/>
          </w:tcPr>
          <w:p>
            <w:pPr>
              <w:pStyle w:val="TableParagraph"/>
              <w:spacing w:before="2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Comunicación directa (teléfono, mostrador, </w:t>
            </w:r>
            <w:r>
              <w:rPr>
                <w:spacing w:val="-2"/>
                <w:sz w:val="22"/>
              </w:rPr>
              <w:t>mensajes)</w:t>
            </w:r>
          </w:p>
        </w:tc>
        <w:tc>
          <w:tcPr>
            <w:tcW w:w="1210" w:type="dxa"/>
          </w:tcPr>
          <w:p>
            <w:pPr>
              <w:pStyle w:val="TableParagraph"/>
              <w:tabs>
                <w:tab w:pos="866" w:val="left" w:leader="none"/>
              </w:tabs>
              <w:spacing w:before="2"/>
              <w:ind w:right="98"/>
              <w:rPr>
                <w:sz w:val="22"/>
              </w:rPr>
            </w:pPr>
            <w:r>
              <w:rPr>
                <w:spacing w:val="-2"/>
                <w:sz w:val="22"/>
              </w:rPr>
              <w:t>Confirmac </w:t>
            </w:r>
            <w:r>
              <w:rPr>
                <w:spacing w:val="-5"/>
                <w:sz w:val="22"/>
              </w:rPr>
              <w:t>ión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986" w:val="left" w:leader="none"/>
              </w:tabs>
              <w:ind w:right="100"/>
              <w:rPr>
                <w:sz w:val="22"/>
              </w:rPr>
            </w:pPr>
            <w:r>
              <w:rPr>
                <w:spacing w:val="-2"/>
                <w:sz w:val="22"/>
              </w:rPr>
              <w:t>pedido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tiempos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Atención </w:t>
            </w:r>
            <w:r>
              <w:rPr>
                <w:sz w:val="22"/>
              </w:rPr>
              <w:t>del mesero o </w:t>
            </w:r>
            <w:r>
              <w:rPr>
                <w:spacing w:val="-2"/>
                <w:sz w:val="22"/>
              </w:rPr>
              <w:t>repartidor</w:t>
            </w:r>
          </w:p>
        </w:tc>
        <w:tc>
          <w:tcPr>
            <w:tcW w:w="1316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Solicitud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opinión</w:t>
            </w:r>
          </w:p>
        </w:tc>
      </w:tr>
      <w:tr>
        <w:trPr>
          <w:trHeight w:val="1353" w:hRule="atLeast"/>
        </w:trPr>
        <w:tc>
          <w:tcPr>
            <w:tcW w:w="1057" w:type="dxa"/>
          </w:tcPr>
          <w:p>
            <w:pPr>
              <w:pStyle w:val="TableParagraph"/>
              <w:spacing w:before="2"/>
              <w:ind w:left="110" w:righ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Accione </w:t>
            </w:r>
            <w:r>
              <w:rPr>
                <w:b/>
                <w:spacing w:val="-10"/>
                <w:sz w:val="22"/>
              </w:rPr>
              <w:t>s</w:t>
            </w:r>
            <w:r>
              <w:rPr>
                <w:b/>
                <w:spacing w:val="-2"/>
                <w:sz w:val="22"/>
              </w:rPr>
              <w:t> frontsta </w:t>
            </w:r>
            <w:r>
              <w:rPr>
                <w:b/>
                <w:spacing w:val="-6"/>
                <w:sz w:val="22"/>
              </w:rPr>
              <w:t>ge</w:t>
            </w:r>
          </w:p>
        </w:tc>
        <w:tc>
          <w:tcPr>
            <w:tcW w:w="1508" w:type="dxa"/>
          </w:tcPr>
          <w:p>
            <w:pPr>
              <w:pStyle w:val="TableParagraph"/>
              <w:spacing w:before="2"/>
              <w:ind w:right="119"/>
              <w:rPr>
                <w:sz w:val="22"/>
              </w:rPr>
            </w:pPr>
            <w:r>
              <w:rPr>
                <w:spacing w:val="-2"/>
                <w:sz w:val="22"/>
              </w:rPr>
              <w:t>Responder </w:t>
            </w:r>
            <w:r>
              <w:rPr>
                <w:sz w:val="22"/>
              </w:rPr>
              <w:t>mensajes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redes,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atender llamadas</w:t>
            </w:r>
          </w:p>
        </w:tc>
        <w:tc>
          <w:tcPr>
            <w:tcW w:w="2550" w:type="dxa"/>
          </w:tcPr>
          <w:p>
            <w:pPr>
              <w:pStyle w:val="TableParagraph"/>
              <w:tabs>
                <w:tab w:pos="1736" w:val="left" w:leader="none"/>
              </w:tabs>
              <w:spacing w:before="2"/>
              <w:ind w:right="99"/>
              <w:rPr>
                <w:sz w:val="22"/>
              </w:rPr>
            </w:pPr>
            <w:r>
              <w:rPr>
                <w:spacing w:val="-2"/>
                <w:sz w:val="22"/>
              </w:rPr>
              <w:t>Tomar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pedido, confirmar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disponibilidad, cobrar</w:t>
            </w:r>
          </w:p>
        </w:tc>
        <w:tc>
          <w:tcPr>
            <w:tcW w:w="1210" w:type="dxa"/>
          </w:tcPr>
          <w:p>
            <w:pPr>
              <w:pStyle w:val="TableParagraph"/>
              <w:spacing w:before="2"/>
              <w:ind w:right="24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Informar tiempos, entregar ticket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1116" w:val="left" w:leader="none"/>
              </w:tabs>
              <w:spacing w:before="2"/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Entregar pizza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mesa/domic </w:t>
            </w:r>
            <w:r>
              <w:rPr>
                <w:spacing w:val="-4"/>
                <w:sz w:val="22"/>
              </w:rPr>
              <w:t>ilio</w:t>
            </w:r>
          </w:p>
        </w:tc>
        <w:tc>
          <w:tcPr>
            <w:tcW w:w="1316" w:type="dxa"/>
          </w:tcPr>
          <w:p>
            <w:pPr>
              <w:pStyle w:val="TableParagraph"/>
              <w:tabs>
                <w:tab w:pos="440" w:val="left" w:leader="none"/>
              </w:tabs>
              <w:spacing w:before="2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Agradecer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solicitar reseña</w:t>
            </w:r>
          </w:p>
        </w:tc>
      </w:tr>
      <w:tr>
        <w:trPr>
          <w:trHeight w:val="1804" w:hRule="atLeast"/>
        </w:trPr>
        <w:tc>
          <w:tcPr>
            <w:tcW w:w="1057" w:type="dxa"/>
          </w:tcPr>
          <w:p>
            <w:pPr>
              <w:pStyle w:val="TableParagraph"/>
              <w:spacing w:before="2"/>
              <w:ind w:left="110" w:righ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Accione </w:t>
            </w:r>
            <w:r>
              <w:rPr>
                <w:b/>
                <w:spacing w:val="-10"/>
                <w:sz w:val="22"/>
              </w:rPr>
              <w:t>s</w:t>
            </w:r>
            <w:r>
              <w:rPr>
                <w:b/>
                <w:spacing w:val="-2"/>
                <w:sz w:val="22"/>
              </w:rPr>
              <w:t> backsta </w:t>
            </w:r>
            <w:r>
              <w:rPr>
                <w:b/>
                <w:spacing w:val="-6"/>
                <w:sz w:val="22"/>
              </w:rPr>
              <w:t>ge</w:t>
            </w:r>
          </w:p>
        </w:tc>
        <w:tc>
          <w:tcPr>
            <w:tcW w:w="1508" w:type="dxa"/>
          </w:tcPr>
          <w:p>
            <w:pPr>
              <w:pStyle w:val="TableParagraph"/>
              <w:tabs>
                <w:tab w:pos="1166" w:val="left" w:leader="none"/>
              </w:tabs>
              <w:spacing w:before="2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Actualizar </w:t>
            </w:r>
            <w:r>
              <w:rPr>
                <w:spacing w:val="-4"/>
                <w:sz w:val="22"/>
              </w:rPr>
              <w:t>menú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redes</w:t>
            </w:r>
          </w:p>
        </w:tc>
        <w:tc>
          <w:tcPr>
            <w:tcW w:w="2550" w:type="dxa"/>
          </w:tcPr>
          <w:p>
            <w:pPr>
              <w:pStyle w:val="TableParagraph"/>
              <w:spacing w:before="2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Registrar pedido en sistema / comanda </w:t>
            </w:r>
            <w:r>
              <w:rPr>
                <w:spacing w:val="-2"/>
                <w:sz w:val="22"/>
              </w:rPr>
              <w:t>interna</w:t>
            </w:r>
          </w:p>
        </w:tc>
        <w:tc>
          <w:tcPr>
            <w:tcW w:w="1210" w:type="dxa"/>
          </w:tcPr>
          <w:p>
            <w:pPr>
              <w:pStyle w:val="TableParagraph"/>
              <w:spacing w:before="2"/>
              <w:ind w:right="113"/>
              <w:rPr>
                <w:sz w:val="22"/>
              </w:rPr>
            </w:pPr>
            <w:r>
              <w:rPr>
                <w:spacing w:val="-2"/>
                <w:sz w:val="22"/>
              </w:rPr>
              <w:t>Coordinar cocina, revisar inventario </w:t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insumos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1111" w:val="left" w:leader="none"/>
              </w:tabs>
              <w:spacing w:before="2"/>
              <w:ind w:right="99"/>
              <w:rPr>
                <w:sz w:val="22"/>
              </w:rPr>
            </w:pPr>
            <w:r>
              <w:rPr>
                <w:spacing w:val="-2"/>
                <w:sz w:val="22"/>
              </w:rPr>
              <w:t>Verificar estado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reparto</w:t>
            </w:r>
          </w:p>
        </w:tc>
        <w:tc>
          <w:tcPr>
            <w:tcW w:w="1316" w:type="dxa"/>
          </w:tcPr>
          <w:p>
            <w:pPr>
              <w:pStyle w:val="TableParagraph"/>
              <w:tabs>
                <w:tab w:pos="977" w:val="left" w:leader="none"/>
              </w:tabs>
              <w:spacing w:before="2"/>
              <w:ind w:right="93"/>
              <w:rPr>
                <w:sz w:val="22"/>
              </w:rPr>
            </w:pPr>
            <w:r>
              <w:rPr>
                <w:spacing w:val="-2"/>
                <w:sz w:val="22"/>
              </w:rPr>
              <w:t>Recopilacio </w:t>
            </w:r>
            <w:r>
              <w:rPr>
                <w:spacing w:val="-10"/>
                <w:sz w:val="22"/>
              </w:rPr>
              <w:t>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775" w:val="left" w:leader="none"/>
              </w:tabs>
              <w:ind w:right="98"/>
              <w:rPr>
                <w:sz w:val="22"/>
              </w:rPr>
            </w:pPr>
            <w:r>
              <w:rPr>
                <w:spacing w:val="-2"/>
                <w:sz w:val="22"/>
              </w:rPr>
              <w:t>comentario </w:t>
            </w:r>
            <w:r>
              <w:rPr>
                <w:spacing w:val="-10"/>
                <w:sz w:val="22"/>
              </w:rPr>
              <w:t>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reforzar</w:t>
            </w:r>
          </w:p>
          <w:p>
            <w:pPr>
              <w:pStyle w:val="TableParagraph"/>
              <w:spacing w:line="254" w:lineRule="exact"/>
              <w:ind w:right="421"/>
              <w:rPr>
                <w:sz w:val="22"/>
              </w:rPr>
            </w:pPr>
            <w:r>
              <w:rPr>
                <w:spacing w:val="-2"/>
                <w:sz w:val="22"/>
              </w:rPr>
              <w:t>posibles mejoras</w:t>
            </w:r>
          </w:p>
        </w:tc>
      </w:tr>
    </w:tbl>
    <w:p>
      <w:pPr>
        <w:pStyle w:val="TableParagraph"/>
        <w:spacing w:after="0" w:line="254" w:lineRule="exact"/>
        <w:rPr>
          <w:sz w:val="22"/>
        </w:rPr>
        <w:sectPr>
          <w:pgSz w:w="12240" w:h="15840"/>
          <w:pgMar w:top="1420" w:bottom="999" w:left="360" w:right="0"/>
        </w:sectPr>
      </w:pPr>
    </w:p>
    <w:tbl>
      <w:tblPr>
        <w:tblW w:w="0" w:type="auto"/>
        <w:jc w:val="left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7"/>
        <w:gridCol w:w="1508"/>
        <w:gridCol w:w="2550"/>
        <w:gridCol w:w="1210"/>
        <w:gridCol w:w="1455"/>
        <w:gridCol w:w="1316"/>
      </w:tblGrid>
      <w:tr>
        <w:trPr>
          <w:trHeight w:val="1550" w:hRule="atLeast"/>
        </w:trPr>
        <w:tc>
          <w:tcPr>
            <w:tcW w:w="1057" w:type="dxa"/>
          </w:tcPr>
          <w:p>
            <w:pPr>
              <w:pStyle w:val="TableParagraph"/>
              <w:tabs>
                <w:tab w:pos="700" w:val="left" w:leader="none"/>
              </w:tabs>
              <w:spacing w:before="2"/>
              <w:ind w:left="110" w:right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Proceso </w:t>
            </w:r>
            <w:r>
              <w:rPr>
                <w:b/>
                <w:spacing w:val="-10"/>
                <w:sz w:val="22"/>
              </w:rPr>
              <w:t>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soporte</w:t>
            </w:r>
          </w:p>
        </w:tc>
        <w:tc>
          <w:tcPr>
            <w:tcW w:w="1508" w:type="dxa"/>
          </w:tcPr>
          <w:p>
            <w:pPr>
              <w:pStyle w:val="TableParagraph"/>
              <w:tabs>
                <w:tab w:pos="1064" w:val="left" w:leader="none"/>
              </w:tabs>
              <w:spacing w:before="2"/>
              <w:ind w:right="99"/>
              <w:rPr>
                <w:sz w:val="22"/>
              </w:rPr>
            </w:pPr>
            <w:r>
              <w:rPr>
                <w:sz w:val="22"/>
              </w:rPr>
              <w:t>Estimulos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compra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por </w:t>
            </w:r>
            <w:r>
              <w:rPr>
                <w:sz w:val="22"/>
              </w:rPr>
              <w:t>medio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redes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sociales</w:t>
            </w:r>
          </w:p>
        </w:tc>
        <w:tc>
          <w:tcPr>
            <w:tcW w:w="2550" w:type="dxa"/>
          </w:tcPr>
          <w:p>
            <w:pPr>
              <w:pStyle w:val="TableParagraph"/>
              <w:spacing w:before="2"/>
              <w:ind w:right="100"/>
              <w:rPr>
                <w:sz w:val="22"/>
              </w:rPr>
            </w:pPr>
            <w:r>
              <w:rPr>
                <w:spacing w:val="-2"/>
                <w:sz w:val="22"/>
              </w:rPr>
              <w:t>Datos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relevantes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el establecimiento (comunicacion bidireccional)</w:t>
            </w:r>
          </w:p>
        </w:tc>
        <w:tc>
          <w:tcPr>
            <w:tcW w:w="1210" w:type="dxa"/>
          </w:tcPr>
          <w:p>
            <w:pPr>
              <w:pStyle w:val="TableParagraph"/>
              <w:spacing w:before="2"/>
              <w:ind w:right="92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inventario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;</w:t>
            </w:r>
          </w:p>
          <w:p>
            <w:pPr>
              <w:pStyle w:val="TableParagraph"/>
              <w:tabs>
                <w:tab w:pos="867" w:val="left" w:leader="none"/>
              </w:tabs>
              <w:spacing w:before="1"/>
              <w:ind w:right="98"/>
              <w:rPr>
                <w:sz w:val="22"/>
              </w:rPr>
            </w:pPr>
            <w:r>
              <w:rPr>
                <w:spacing w:val="-2"/>
                <w:sz w:val="22"/>
              </w:rPr>
              <w:t>organizaci </w:t>
            </w:r>
            <w:r>
              <w:rPr>
                <w:spacing w:val="-5"/>
                <w:sz w:val="22"/>
              </w:rPr>
              <w:t>ón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cocina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Procedimien </w:t>
            </w:r>
            <w:r>
              <w:rPr>
                <w:sz w:val="22"/>
              </w:rPr>
              <w:t>ts </w:t>
            </w:r>
            <w:r>
              <w:rPr>
                <w:sz w:val="22"/>
              </w:rPr>
              <w:t>logisticos </w:t>
            </w:r>
            <w:r>
              <w:rPr>
                <w:spacing w:val="-2"/>
                <w:sz w:val="22"/>
              </w:rPr>
              <w:t>(preparacion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54" w:lineRule="exact"/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entrega)efici entes</w:t>
            </w:r>
          </w:p>
        </w:tc>
        <w:tc>
          <w:tcPr>
            <w:tcW w:w="1316" w:type="dxa"/>
          </w:tcPr>
          <w:p>
            <w:pPr>
              <w:pStyle w:val="TableParagraph"/>
              <w:spacing w:before="2"/>
              <w:ind w:right="113"/>
              <w:rPr>
                <w:sz w:val="22"/>
              </w:rPr>
            </w:pPr>
            <w:r>
              <w:rPr>
                <w:sz w:val="22"/>
              </w:rPr>
              <w:t>Análisis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satisfacció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</w:tr>
    </w:tbl>
    <w:p>
      <w:pPr>
        <w:spacing w:before="219"/>
        <w:ind w:left="1440" w:right="0" w:firstLine="0"/>
        <w:jc w:val="left"/>
        <w:rPr>
          <w:rFonts w:ascii="Calibri" w:hAnsi="Calibri"/>
          <w:b/>
          <w:sz w:val="26"/>
        </w:rPr>
      </w:pPr>
      <w:bookmarkStart w:name="Observaciones y próximos pasos" w:id="16"/>
      <w:bookmarkEnd w:id="16"/>
      <w:r>
        <w:rPr/>
      </w:r>
      <w:r>
        <w:rPr>
          <w:rFonts w:ascii="Calibri" w:hAnsi="Calibri"/>
          <w:b/>
          <w:sz w:val="26"/>
        </w:rPr>
        <w:t>Observaciones</w:t>
      </w:r>
      <w:r>
        <w:rPr>
          <w:rFonts w:ascii="Calibri" w:hAnsi="Calibri"/>
          <w:b/>
          <w:spacing w:val="-11"/>
          <w:sz w:val="26"/>
        </w:rPr>
        <w:t> </w:t>
      </w:r>
      <w:r>
        <w:rPr>
          <w:rFonts w:ascii="Calibri" w:hAnsi="Calibri"/>
          <w:b/>
          <w:sz w:val="26"/>
        </w:rPr>
        <w:t>y</w:t>
      </w:r>
      <w:r>
        <w:rPr>
          <w:rFonts w:ascii="Calibri" w:hAnsi="Calibri"/>
          <w:b/>
          <w:spacing w:val="-10"/>
          <w:sz w:val="26"/>
        </w:rPr>
        <w:t> </w:t>
      </w:r>
      <w:r>
        <w:rPr>
          <w:rFonts w:ascii="Calibri" w:hAnsi="Calibri"/>
          <w:b/>
          <w:sz w:val="26"/>
        </w:rPr>
        <w:t>próximos</w:t>
      </w:r>
      <w:r>
        <w:rPr>
          <w:rFonts w:ascii="Calibri" w:hAnsi="Calibri"/>
          <w:b/>
          <w:spacing w:val="-11"/>
          <w:sz w:val="26"/>
        </w:rPr>
        <w:t> </w:t>
      </w:r>
      <w:r>
        <w:rPr>
          <w:rFonts w:ascii="Calibri" w:hAnsi="Calibri"/>
          <w:b/>
          <w:spacing w:val="-4"/>
          <w:sz w:val="26"/>
        </w:rPr>
        <w:t>pasos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76" w:lineRule="auto" w:before="52" w:after="0"/>
        <w:ind w:left="1440" w:right="1797" w:firstLine="0"/>
        <w:jc w:val="left"/>
        <w:rPr>
          <w:sz w:val="22"/>
        </w:rPr>
      </w:pPr>
      <w:r>
        <w:rPr>
          <w:sz w:val="22"/>
        </w:rPr>
        <w:t>Detectar</w:t>
      </w:r>
      <w:r>
        <w:rPr>
          <w:spacing w:val="-5"/>
          <w:sz w:val="22"/>
        </w:rPr>
        <w:t> </w:t>
      </w:r>
      <w:r>
        <w:rPr>
          <w:sz w:val="22"/>
        </w:rPr>
        <w:t>posibles</w:t>
      </w:r>
      <w:r>
        <w:rPr>
          <w:spacing w:val="-3"/>
          <w:sz w:val="22"/>
        </w:rPr>
        <w:t> </w:t>
      </w:r>
      <w:r>
        <w:rPr>
          <w:sz w:val="22"/>
        </w:rPr>
        <w:t>acontecimientos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horas</w:t>
      </w:r>
      <w:r>
        <w:rPr>
          <w:spacing w:val="-4"/>
          <w:sz w:val="22"/>
        </w:rPr>
        <w:t> </w:t>
      </w:r>
      <w:r>
        <w:rPr>
          <w:sz w:val="22"/>
        </w:rPr>
        <w:t>pico</w:t>
      </w:r>
      <w:r>
        <w:rPr>
          <w:spacing w:val="-6"/>
          <w:sz w:val="22"/>
        </w:rPr>
        <w:t> </w:t>
      </w:r>
      <w:r>
        <w:rPr>
          <w:sz w:val="22"/>
        </w:rPr>
        <w:t>(tiempos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espera</w:t>
      </w:r>
      <w:r>
        <w:rPr>
          <w:spacing w:val="-7"/>
          <w:sz w:val="22"/>
        </w:rPr>
        <w:t> </w:t>
      </w:r>
      <w:r>
        <w:rPr>
          <w:sz w:val="22"/>
        </w:rPr>
        <w:t>largos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pedidos</w:t>
      </w:r>
      <w:r>
        <w:rPr>
          <w:spacing w:val="-4"/>
          <w:sz w:val="22"/>
        </w:rPr>
        <w:t> </w:t>
      </w:r>
      <w:r>
        <w:rPr>
          <w:sz w:val="22"/>
        </w:rPr>
        <w:t>a </w:t>
      </w:r>
      <w:r>
        <w:rPr>
          <w:spacing w:val="-2"/>
          <w:sz w:val="22"/>
        </w:rPr>
        <w:t>domicilio).</w:t>
      </w:r>
    </w:p>
    <w:p>
      <w:pPr>
        <w:pStyle w:val="ListParagraph"/>
        <w:numPr>
          <w:ilvl w:val="0"/>
          <w:numId w:val="1"/>
        </w:numPr>
        <w:tabs>
          <w:tab w:pos="1569" w:val="left" w:leader="none"/>
          <w:tab w:pos="2567" w:val="left" w:leader="none"/>
          <w:tab w:pos="3296" w:val="left" w:leader="none"/>
          <w:tab w:pos="3963" w:val="left" w:leader="none"/>
          <w:tab w:pos="5369" w:val="left" w:leader="none"/>
          <w:tab w:pos="6098" w:val="left" w:leader="none"/>
          <w:tab w:pos="7657" w:val="left" w:leader="none"/>
          <w:tab w:pos="8741" w:val="left" w:leader="none"/>
          <w:tab w:pos="9403" w:val="left" w:leader="none"/>
        </w:tabs>
        <w:spacing w:line="276" w:lineRule="auto" w:before="0" w:after="0"/>
        <w:ind w:left="1440" w:right="1796" w:firstLine="0"/>
        <w:jc w:val="left"/>
        <w:rPr>
          <w:sz w:val="22"/>
        </w:rPr>
      </w:pPr>
      <w:r>
        <w:rPr>
          <w:sz w:val="22"/>
        </w:rPr>
        <w:t>Evaluar implementación de chatbot en WhatsApp para pedidos más rápidos (ya que asi el </w:t>
      </w:r>
      <w:r>
        <w:rPr>
          <w:spacing w:val="-2"/>
          <w:sz w:val="22"/>
        </w:rPr>
        <w:t>cliente</w:t>
      </w:r>
      <w:r>
        <w:rPr>
          <w:sz w:val="22"/>
        </w:rPr>
        <w:tab/>
      </w:r>
      <w:r>
        <w:rPr>
          <w:spacing w:val="-6"/>
          <w:sz w:val="22"/>
        </w:rPr>
        <w:t>en</w:t>
      </w:r>
      <w:r>
        <w:rPr>
          <w:sz w:val="22"/>
        </w:rPr>
        <w:tab/>
      </w:r>
      <w:r>
        <w:rPr>
          <w:spacing w:val="-6"/>
          <w:sz w:val="22"/>
        </w:rPr>
        <w:t>el</w:t>
      </w:r>
      <w:r>
        <w:rPr>
          <w:sz w:val="22"/>
        </w:rPr>
        <w:tab/>
      </w:r>
      <w:r>
        <w:rPr>
          <w:spacing w:val="-2"/>
          <w:sz w:val="22"/>
        </w:rPr>
        <w:t>momento</w:t>
      </w:r>
      <w:r>
        <w:rPr>
          <w:sz w:val="22"/>
        </w:rPr>
        <w:tab/>
      </w:r>
      <w:r>
        <w:rPr>
          <w:spacing w:val="-6"/>
          <w:sz w:val="22"/>
        </w:rPr>
        <w:t>en</w:t>
      </w:r>
      <w:r>
        <w:rPr>
          <w:sz w:val="22"/>
        </w:rPr>
        <w:tab/>
      </w:r>
      <w:r>
        <w:rPr>
          <w:spacing w:val="-2"/>
          <w:sz w:val="22"/>
        </w:rPr>
        <w:t>automatico</w:t>
      </w:r>
      <w:r>
        <w:rPr>
          <w:sz w:val="22"/>
        </w:rPr>
        <w:tab/>
      </w:r>
      <w:r>
        <w:rPr>
          <w:spacing w:val="-2"/>
          <w:sz w:val="22"/>
        </w:rPr>
        <w:t>recibe</w:t>
      </w:r>
      <w:r>
        <w:rPr>
          <w:sz w:val="22"/>
        </w:rPr>
        <w:tab/>
      </w:r>
      <w:r>
        <w:rPr>
          <w:spacing w:val="-6"/>
          <w:sz w:val="22"/>
        </w:rPr>
        <w:t>el</w:t>
      </w:r>
      <w:r>
        <w:rPr>
          <w:sz w:val="22"/>
        </w:rPr>
        <w:tab/>
      </w:r>
      <w:r>
        <w:rPr>
          <w:spacing w:val="-2"/>
          <w:sz w:val="22"/>
        </w:rPr>
        <w:t>menu).</w:t>
      </w:r>
    </w:p>
    <w:p>
      <w:pPr>
        <w:pStyle w:val="ListParagraph"/>
        <w:numPr>
          <w:ilvl w:val="0"/>
          <w:numId w:val="1"/>
        </w:numPr>
        <w:tabs>
          <w:tab w:pos="1675" w:val="left" w:leader="none"/>
        </w:tabs>
        <w:spacing w:line="240" w:lineRule="auto" w:before="0" w:after="0"/>
        <w:ind w:left="1675" w:right="0" w:hanging="235"/>
        <w:jc w:val="left"/>
        <w:rPr>
          <w:sz w:val="22"/>
        </w:rPr>
      </w:pPr>
      <w:r>
        <w:rPr>
          <w:sz w:val="22"/>
        </w:rPr>
        <w:t>Formalizar</w:t>
      </w:r>
      <w:r>
        <w:rPr>
          <w:spacing w:val="33"/>
          <w:sz w:val="22"/>
        </w:rPr>
        <w:t>  </w:t>
      </w:r>
      <w:r>
        <w:rPr>
          <w:sz w:val="22"/>
        </w:rPr>
        <w:t>el</w:t>
      </w:r>
      <w:r>
        <w:rPr>
          <w:spacing w:val="32"/>
          <w:sz w:val="22"/>
        </w:rPr>
        <w:t>  </w:t>
      </w:r>
      <w:r>
        <w:rPr>
          <w:sz w:val="22"/>
        </w:rPr>
        <w:t>control</w:t>
      </w:r>
      <w:r>
        <w:rPr>
          <w:spacing w:val="31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inventario</w:t>
      </w:r>
      <w:r>
        <w:rPr>
          <w:spacing w:val="30"/>
          <w:sz w:val="22"/>
        </w:rPr>
        <w:t>  </w:t>
      </w:r>
      <w:r>
        <w:rPr>
          <w:sz w:val="22"/>
        </w:rPr>
        <w:t>para</w:t>
      </w:r>
      <w:r>
        <w:rPr>
          <w:spacing w:val="29"/>
          <w:sz w:val="22"/>
        </w:rPr>
        <w:t>  </w:t>
      </w:r>
      <w:r>
        <w:rPr>
          <w:sz w:val="22"/>
        </w:rPr>
        <w:t>evitar</w:t>
      </w:r>
      <w:r>
        <w:rPr>
          <w:spacing w:val="32"/>
          <w:sz w:val="22"/>
        </w:rPr>
        <w:t>  </w:t>
      </w:r>
      <w:r>
        <w:rPr>
          <w:sz w:val="22"/>
        </w:rPr>
        <w:t>la</w:t>
      </w:r>
      <w:r>
        <w:rPr>
          <w:spacing w:val="30"/>
          <w:sz w:val="22"/>
        </w:rPr>
        <w:t>  </w:t>
      </w:r>
      <w:r>
        <w:rPr>
          <w:sz w:val="22"/>
        </w:rPr>
        <w:t>falta</w:t>
      </w:r>
      <w:r>
        <w:rPr>
          <w:spacing w:val="32"/>
          <w:sz w:val="22"/>
        </w:rPr>
        <w:t>  </w:t>
      </w:r>
      <w:r>
        <w:rPr>
          <w:sz w:val="22"/>
        </w:rPr>
        <w:t>en</w:t>
      </w:r>
      <w:r>
        <w:rPr>
          <w:spacing w:val="31"/>
          <w:sz w:val="22"/>
        </w:rPr>
        <w:t>  </w:t>
      </w:r>
      <w:r>
        <w:rPr>
          <w:sz w:val="22"/>
        </w:rPr>
        <w:t>ingredientes</w:t>
      </w:r>
      <w:r>
        <w:rPr>
          <w:spacing w:val="31"/>
          <w:sz w:val="22"/>
        </w:rPr>
        <w:t>  </w:t>
      </w:r>
      <w:r>
        <w:rPr>
          <w:spacing w:val="-2"/>
          <w:sz w:val="22"/>
        </w:rPr>
        <w:t>clave.</w:t>
      </w: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40" w:lineRule="auto" w:before="40" w:after="0"/>
        <w:ind w:left="1709" w:right="0" w:hanging="269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46"/>
          <w:sz w:val="22"/>
        </w:rPr>
        <w:t>  </w:t>
      </w:r>
      <w:r>
        <w:rPr>
          <w:sz w:val="22"/>
        </w:rPr>
        <w:t>mensajes</w:t>
      </w:r>
      <w:r>
        <w:rPr>
          <w:spacing w:val="47"/>
          <w:sz w:val="22"/>
        </w:rPr>
        <w:t>  </w:t>
      </w:r>
      <w:r>
        <w:rPr>
          <w:sz w:val="22"/>
        </w:rPr>
        <w:t>automáticos</w:t>
      </w:r>
      <w:r>
        <w:rPr>
          <w:spacing w:val="47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confirmación</w:t>
      </w:r>
      <w:r>
        <w:rPr>
          <w:spacing w:val="47"/>
          <w:sz w:val="22"/>
        </w:rPr>
        <w:t>  </w:t>
      </w:r>
      <w:r>
        <w:rPr>
          <w:sz w:val="22"/>
        </w:rPr>
        <w:t>y</w:t>
      </w:r>
      <w:r>
        <w:rPr>
          <w:spacing w:val="46"/>
          <w:sz w:val="22"/>
        </w:rPr>
        <w:t>  </w:t>
      </w:r>
      <w:r>
        <w:rPr>
          <w:sz w:val="22"/>
        </w:rPr>
        <w:t>agradecimiento</w:t>
      </w:r>
      <w:r>
        <w:rPr>
          <w:spacing w:val="46"/>
          <w:sz w:val="22"/>
        </w:rPr>
        <w:t>  </w:t>
      </w:r>
      <w:r>
        <w:rPr>
          <w:sz w:val="22"/>
        </w:rPr>
        <w:t>post-</w:t>
      </w:r>
      <w:r>
        <w:rPr>
          <w:spacing w:val="-2"/>
          <w:sz w:val="22"/>
        </w:rPr>
        <w:t>pedido.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35" w:after="0"/>
        <w:ind w:left="1559" w:right="0" w:hanging="119"/>
        <w:jc w:val="left"/>
        <w:rPr>
          <w:sz w:val="22"/>
        </w:rPr>
      </w:pPr>
      <w:r>
        <w:rPr>
          <w:sz w:val="22"/>
        </w:rPr>
        <w:t>Implementar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encuestas</w:t>
      </w:r>
      <w:r>
        <w:rPr>
          <w:spacing w:val="-5"/>
          <w:sz w:val="22"/>
        </w:rPr>
        <w:t> </w:t>
      </w:r>
      <w:r>
        <w:rPr>
          <w:sz w:val="22"/>
        </w:rPr>
        <w:t>cortas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clientes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(WhatsApp).</w:t>
      </w:r>
    </w:p>
    <w:sectPr>
      <w:type w:val="continuous"/>
      <w:pgSz w:w="12240" w:h="15840"/>
      <w:pgMar w:top="14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Yu Gothic UI">
    <w:altName w:val="Yu Gothic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40" w:hanging="12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4" w:hanging="1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28" w:hanging="1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72" w:hanging="1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16" w:hanging="1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0" w:hanging="1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04" w:hanging="1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48" w:hanging="1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92" w:hanging="1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02"/>
      <w:ind w:left="1440"/>
      <w:outlineLvl w:val="1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4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2025-11-15T17:34:48Z</dcterms:created>
  <dcterms:modified xsi:type="dcterms:W3CDTF">2025-11-15T17:34:48Z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www.ilovepdf.com</vt:lpwstr>
  </property>
</Properties>
</file>